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E7B9" w14:textId="77777777" w:rsidR="009501BC" w:rsidRDefault="009501BC" w:rsidP="009501BC">
      <w:pPr>
        <w:widowControl w:val="0"/>
        <w:tabs>
          <w:tab w:val="left" w:pos="1206"/>
          <w:tab w:val="center" w:pos="4819"/>
        </w:tabs>
        <w:rPr>
          <w:noProof/>
        </w:rPr>
      </w:pPr>
      <w:r w:rsidRPr="00745931">
        <w:rPr>
          <w:noProof/>
          <w:lang w:eastAsia="it-IT"/>
        </w:rPr>
        <w:drawing>
          <wp:inline distT="0" distB="0" distL="0" distR="0" wp14:anchorId="1967EC5C" wp14:editId="42E356CB">
            <wp:extent cx="1304925" cy="695325"/>
            <wp:effectExtent l="0" t="0" r="0" b="9525"/>
            <wp:docPr id="9" name="Immagine 9" descr="Home - Golden Show _ produzioni Musica e 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ome - Golden Show _ produzioni Musica e tea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7175C">
        <w:rPr>
          <w:noProof/>
          <w:lang w:eastAsia="it-IT"/>
        </w:rPr>
        <w:drawing>
          <wp:inline distT="0" distB="0" distL="0" distR="0" wp14:anchorId="26858DA1" wp14:editId="6C9711D5">
            <wp:extent cx="1571625" cy="6762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fldChar w:fldCharType="begin"/>
      </w:r>
      <w:r>
        <w:instrText xml:space="preserve"> INCLUDEPICTURE "http://upload.wikimedia.org/wikipedia/it/9/95/Gela-Stemma.png"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"http://upload.wikimedia.org/wikipedia/it/9/95/Gela-Stemma.png" \* MERGEFORMATINET </w:instrText>
      </w:r>
      <w:r>
        <w:fldChar w:fldCharType="separate"/>
      </w:r>
      <w:r w:rsidR="00216A06">
        <w:fldChar w:fldCharType="begin"/>
      </w:r>
      <w:r w:rsidR="00216A06">
        <w:instrText xml:space="preserve"> INCLUDEPICTURE  "http://upload.wikimedia.org/wikipedia/it/9/95/Gela-Stemma.png" \* MERGEFORMATINET </w:instrText>
      </w:r>
      <w:r w:rsidR="00216A06">
        <w:fldChar w:fldCharType="separate"/>
      </w:r>
      <w:r w:rsidR="00D95B27">
        <w:fldChar w:fldCharType="begin"/>
      </w:r>
      <w:r w:rsidR="00D95B27">
        <w:instrText xml:space="preserve"> INCLUDEPICTURE  "http://upload.wikimedia.org/wikipedia/it/9/95/Gela-Stemma.png" \* MERGEFORMATINET </w:instrText>
      </w:r>
      <w:r w:rsidR="00D95B27">
        <w:fldChar w:fldCharType="separate"/>
      </w:r>
      <w:r w:rsidR="005146A0">
        <w:fldChar w:fldCharType="begin"/>
      </w:r>
      <w:r w:rsidR="005146A0">
        <w:instrText xml:space="preserve"> INCLUDEPICTURE  "http://upload.wikimedia.org/wikipedia/it/9/95/Gela-Stemma.png" \* MERGEFORMATINET </w:instrText>
      </w:r>
      <w:r w:rsidR="005146A0">
        <w:fldChar w:fldCharType="separate"/>
      </w:r>
      <w:r w:rsidR="001765F0">
        <w:fldChar w:fldCharType="begin"/>
      </w:r>
      <w:r w:rsidR="001765F0">
        <w:instrText xml:space="preserve"> INCLUDEPICTURE  "http://upload.wikimedia.org/wikipedia/it/9/95/Gela-Stemma.png" \* MERGEFORMATINET </w:instrText>
      </w:r>
      <w:r w:rsidR="001765F0">
        <w:fldChar w:fldCharType="separate"/>
      </w:r>
      <w:r w:rsidR="003D222C">
        <w:fldChar w:fldCharType="begin"/>
      </w:r>
      <w:r w:rsidR="003D222C">
        <w:instrText xml:space="preserve"> </w:instrText>
      </w:r>
      <w:r w:rsidR="003D222C">
        <w:instrText>INCLUDEPICT</w:instrText>
      </w:r>
      <w:r w:rsidR="003D222C">
        <w:instrText>URE  "http://upload.wikimedia.org/wikipedia/it/9/95/Gela-Stemma.png" \* MERGEFORMATINET</w:instrText>
      </w:r>
      <w:r w:rsidR="003D222C">
        <w:instrText xml:space="preserve"> </w:instrText>
      </w:r>
      <w:r w:rsidR="003D222C">
        <w:fldChar w:fldCharType="separate"/>
      </w:r>
      <w:r w:rsidR="003D222C">
        <w:pict w14:anchorId="40A5F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upload.wikimedia.org/wikipedia/it/9/95/Gela-Stemma.png" style="width:50.25pt;height:53.25pt">
            <v:imagedata r:id="rId9" r:href="rId10"/>
          </v:shape>
        </w:pict>
      </w:r>
      <w:r w:rsidR="003D222C">
        <w:fldChar w:fldCharType="end"/>
      </w:r>
      <w:r w:rsidR="001765F0">
        <w:fldChar w:fldCharType="end"/>
      </w:r>
      <w:r w:rsidR="005146A0">
        <w:fldChar w:fldCharType="end"/>
      </w:r>
      <w:r w:rsidR="00D95B27">
        <w:fldChar w:fldCharType="end"/>
      </w:r>
      <w:r w:rsidR="00216A06">
        <w:fldChar w:fldCharType="end"/>
      </w:r>
      <w:r>
        <w:fldChar w:fldCharType="end"/>
      </w:r>
      <w:r>
        <w:fldChar w:fldCharType="end"/>
      </w:r>
    </w:p>
    <w:p w14:paraId="64747008" w14:textId="77777777" w:rsidR="009501BC" w:rsidRDefault="009501BC" w:rsidP="009501BC">
      <w:pPr>
        <w:widowControl w:val="0"/>
        <w:tabs>
          <w:tab w:val="left" w:pos="1206"/>
          <w:tab w:val="center" w:pos="4819"/>
        </w:tabs>
        <w:rPr>
          <w:sz w:val="18"/>
          <w:szCs w:val="18"/>
        </w:rPr>
      </w:pPr>
      <w:r>
        <w:rPr>
          <w:noProof/>
        </w:rPr>
        <w:t xml:space="preserve">        </w:t>
      </w:r>
      <w:r>
        <w:rPr>
          <w:sz w:val="18"/>
          <w:szCs w:val="18"/>
        </w:rPr>
        <w:t xml:space="preserve">                                     </w:t>
      </w:r>
    </w:p>
    <w:p w14:paraId="61FADC37" w14:textId="77777777" w:rsidR="009501BC" w:rsidRDefault="009501BC" w:rsidP="009501BC">
      <w:pPr>
        <w:widowControl w:val="0"/>
        <w:tabs>
          <w:tab w:val="left" w:pos="1206"/>
          <w:tab w:val="center" w:pos="4819"/>
        </w:tabs>
        <w:rPr>
          <w:sz w:val="18"/>
          <w:szCs w:val="18"/>
        </w:rPr>
      </w:pPr>
    </w:p>
    <w:p w14:paraId="6FDF06BD" w14:textId="77777777" w:rsidR="009501BC" w:rsidRDefault="009501BC" w:rsidP="009501BC">
      <w:pPr>
        <w:widowControl w:val="0"/>
        <w:tabs>
          <w:tab w:val="left" w:pos="1206"/>
          <w:tab w:val="center" w:pos="4819"/>
        </w:tabs>
        <w:rPr>
          <w:sz w:val="18"/>
          <w:szCs w:val="18"/>
        </w:rPr>
      </w:pPr>
    </w:p>
    <w:p w14:paraId="5A127BEA" w14:textId="77777777" w:rsidR="009501BC" w:rsidRDefault="009501BC" w:rsidP="009501BC">
      <w:pPr>
        <w:widowControl w:val="0"/>
        <w:tabs>
          <w:tab w:val="left" w:pos="1206"/>
          <w:tab w:val="center" w:pos="4819"/>
        </w:tabs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7A9408FE" wp14:editId="1C29F8C7">
            <wp:simplePos x="0" y="0"/>
            <wp:positionH relativeFrom="margin">
              <wp:posOffset>1152525</wp:posOffset>
            </wp:positionH>
            <wp:positionV relativeFrom="paragraph">
              <wp:posOffset>20320</wp:posOffset>
            </wp:positionV>
            <wp:extent cx="1514475" cy="791845"/>
            <wp:effectExtent l="0" t="0" r="9525" b="8255"/>
            <wp:wrapSquare wrapText="right"/>
            <wp:docPr id="11" name="Immagine 1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 </w:t>
      </w:r>
      <w:r>
        <w:rPr>
          <w:noProof/>
          <w:sz w:val="18"/>
          <w:szCs w:val="18"/>
          <w:lang w:eastAsia="it-IT"/>
        </w:rPr>
        <w:drawing>
          <wp:inline distT="0" distB="0" distL="0" distR="0" wp14:anchorId="1139B18E" wp14:editId="6D5D3E18">
            <wp:extent cx="1019175" cy="740243"/>
            <wp:effectExtent l="0" t="0" r="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89" cy="7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8B892" w14:textId="77777777" w:rsidR="009501BC" w:rsidRDefault="009501BC" w:rsidP="009501BC">
      <w:pPr>
        <w:widowControl w:val="0"/>
        <w:tabs>
          <w:tab w:val="left" w:pos="1206"/>
          <w:tab w:val="center" w:pos="4819"/>
        </w:tabs>
        <w:rPr>
          <w:b/>
          <w:bCs/>
          <w:i/>
          <w:iCs/>
          <w:sz w:val="28"/>
          <w:szCs w:val="28"/>
        </w:rPr>
      </w:pPr>
      <w:r>
        <w:rPr>
          <w:sz w:val="18"/>
          <w:szCs w:val="18"/>
        </w:rPr>
        <w:t xml:space="preserve">                           </w:t>
      </w:r>
    </w:p>
    <w:p w14:paraId="0D8357F9" w14:textId="77777777" w:rsidR="0099367A" w:rsidRPr="00D4796A" w:rsidRDefault="0099367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 xml:space="preserve">Associazione Amici della Musica “G. Navarra” di Gela </w:t>
      </w:r>
    </w:p>
    <w:p w14:paraId="02D2B411" w14:textId="77777777" w:rsidR="0099367A" w:rsidRPr="00D4796A" w:rsidRDefault="0099367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Associazione Giovani Musicisti</w:t>
      </w:r>
    </w:p>
    <w:p w14:paraId="6852A406" w14:textId="77777777" w:rsidR="0099367A" w:rsidRPr="00D4796A" w:rsidRDefault="0099367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REGOLAMENTO</w:t>
      </w:r>
    </w:p>
    <w:p w14:paraId="456B6EB2" w14:textId="77777777" w:rsidR="0099367A" w:rsidRPr="00D4796A" w:rsidRDefault="0099367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Concorso Nazionale di Musica “</w:t>
      </w:r>
      <w:proofErr w:type="spellStart"/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Ghelas</w:t>
      </w:r>
      <w:proofErr w:type="spellEnd"/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 xml:space="preserve"> Music” Città di Gela</w:t>
      </w:r>
    </w:p>
    <w:p w14:paraId="45827E74" w14:textId="77777777" w:rsidR="0099367A" w:rsidRPr="00D4796A" w:rsidRDefault="0099367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VI Edizione – 20-21-22 dicembre 2021</w:t>
      </w:r>
    </w:p>
    <w:p w14:paraId="048CAEDC" w14:textId="77777777" w:rsidR="00D4796A" w:rsidRPr="00D4796A" w:rsidRDefault="00D4796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per gli studenti delle Scuole Secondarie di I Grado ad indirizzo musicale</w:t>
      </w:r>
    </w:p>
    <w:p w14:paraId="241CE5AC" w14:textId="77777777" w:rsidR="00D4796A" w:rsidRPr="00D4796A" w:rsidRDefault="00D4796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Istituti Comprensivi, Licei Musicali, Conservatori.</w:t>
      </w:r>
    </w:p>
    <w:p w14:paraId="03A3B05C" w14:textId="77777777" w:rsidR="00D4796A" w:rsidRPr="00D4796A" w:rsidRDefault="00D4796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Scuole di Musica, Associazioni Musicali e Autodidatti</w:t>
      </w:r>
    </w:p>
    <w:p w14:paraId="39B167BA" w14:textId="77777777" w:rsidR="00D4796A" w:rsidRPr="00D4796A" w:rsidRDefault="00D4796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in qualità di solisti, formazioni cameristiche,</w:t>
      </w:r>
    </w:p>
    <w:p w14:paraId="65E52E26" w14:textId="2F3704F9" w:rsidR="00D4796A" w:rsidRDefault="00D4796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984806"/>
          <w:sz w:val="28"/>
          <w:szCs w:val="28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28"/>
          <w:szCs w:val="28"/>
        </w:rPr>
        <w:t>cantanti di canto moderno e cantanti lirici</w:t>
      </w:r>
    </w:p>
    <w:p w14:paraId="6CC6A15E" w14:textId="365ED343" w:rsidR="00D4796A" w:rsidRPr="00D4796A" w:rsidRDefault="00D4796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984806"/>
          <w:sz w:val="28"/>
          <w:szCs w:val="28"/>
        </w:rPr>
      </w:pPr>
      <w:r>
        <w:rPr>
          <w:rFonts w:ascii="Times New Roman" w:eastAsia="Quintessential" w:hAnsi="Times New Roman" w:cs="Times New Roman"/>
          <w:b/>
          <w:color w:val="984806"/>
          <w:sz w:val="28"/>
          <w:szCs w:val="28"/>
        </w:rPr>
        <w:t>**********</w:t>
      </w:r>
    </w:p>
    <w:p w14:paraId="3D0CCD91" w14:textId="77777777" w:rsidR="00D4796A" w:rsidRPr="00D4796A" w:rsidRDefault="00D4796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36"/>
          <w:szCs w:val="36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36"/>
          <w:szCs w:val="36"/>
        </w:rPr>
        <w:t>Premi per complessivi</w:t>
      </w:r>
    </w:p>
    <w:p w14:paraId="01986BDC" w14:textId="54041E57" w:rsidR="00D4796A" w:rsidRPr="00D4796A" w:rsidRDefault="00D4796A" w:rsidP="00D4796A">
      <w:pPr>
        <w:spacing w:after="0" w:line="240" w:lineRule="auto"/>
        <w:jc w:val="center"/>
        <w:rPr>
          <w:rFonts w:ascii="Times New Roman" w:eastAsia="Quintessential" w:hAnsi="Times New Roman" w:cs="Times New Roman"/>
          <w:b/>
          <w:color w:val="FF0000"/>
          <w:sz w:val="36"/>
          <w:szCs w:val="36"/>
        </w:rPr>
      </w:pPr>
      <w:r w:rsidRPr="00D4796A">
        <w:rPr>
          <w:rFonts w:ascii="Times New Roman" w:eastAsia="Quintessential" w:hAnsi="Times New Roman" w:cs="Times New Roman"/>
          <w:b/>
          <w:color w:val="FF0000"/>
          <w:sz w:val="36"/>
          <w:szCs w:val="36"/>
        </w:rPr>
        <w:t xml:space="preserve"> Euro 5.000,00</w:t>
      </w:r>
    </w:p>
    <w:p w14:paraId="1CA5475A" w14:textId="77777777" w:rsidR="0099367A" w:rsidRDefault="0099367A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C6A5BEB" w14:textId="6677CAA0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 PRESENTAZIONE</w:t>
      </w:r>
    </w:p>
    <w:p w14:paraId="51A80968" w14:textId="744978FD" w:rsidR="0003058B" w:rsidRDefault="00110651" w:rsidP="0003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 w:rsidR="000305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’A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ssociazion</w:t>
      </w:r>
      <w:r w:rsidR="000305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Amici della Musica “G.</w:t>
      </w:r>
      <w:r w:rsidR="000305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Navarra” di Gela e </w:t>
      </w:r>
      <w:r w:rsidR="000305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’Associazione Giovani Musicisti </w:t>
      </w:r>
      <w:r w:rsidR="00AA05AF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organizza</w:t>
      </w:r>
      <w:r w:rsidR="00216A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</w:t>
      </w:r>
    </w:p>
    <w:p w14:paraId="0328E100" w14:textId="4CF86A9D" w:rsidR="00110651" w:rsidRDefault="0003058B" w:rsidP="0003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</w:t>
      </w:r>
      <w:r w:rsidR="00AA05AF" w:rsidRPr="00AA05AF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Concorso </w:t>
      </w:r>
      <w:r w:rsidR="00110651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Nazionale di Musica “</w:t>
      </w:r>
      <w:proofErr w:type="spellStart"/>
      <w:r w:rsidR="00110651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Ghelas</w:t>
      </w:r>
      <w:proofErr w:type="spellEnd"/>
      <w:r w:rsidR="00110651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 Music” Città di Gela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- VI Edizione</w:t>
      </w:r>
    </w:p>
    <w:p w14:paraId="72B1AD3B" w14:textId="02EEC317" w:rsidR="00E44E3D" w:rsidRDefault="00AA05AF" w:rsidP="00030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concorso è riservato ai giovani musicisti solisti</w:t>
      </w:r>
      <w:r w:rsidR="00216A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in formazione e cantanti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6A06">
        <w:rPr>
          <w:rFonts w:ascii="Times New Roman" w:eastAsia="Times New Roman" w:hAnsi="Times New Roman" w:cs="Times New Roman"/>
          <w:sz w:val="24"/>
          <w:szCs w:val="24"/>
          <w:lang w:eastAsia="it-IT"/>
        </w:rPr>
        <w:t>di nazionalità italiana</w:t>
      </w:r>
      <w:r w:rsidR="00216A06"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età non superior</w:t>
      </w:r>
      <w:r w:rsidR="00216A0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216A06"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35 anni.</w:t>
      </w:r>
      <w:r w:rsidR="00E44E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C435961" w14:textId="1D8DCFFA" w:rsidR="00AA05AF" w:rsidRPr="00AA05AF" w:rsidRDefault="00AA05AF" w:rsidP="00030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ammessi giovani stranieri solo se frequentanti regolarmente un piano di studi in Italia.</w:t>
      </w:r>
    </w:p>
    <w:p w14:paraId="63A6FBD1" w14:textId="3AE36593" w:rsidR="00AA05AF" w:rsidRPr="0003058B" w:rsidRDefault="00AA05AF" w:rsidP="00030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L’intera manifestazione </w:t>
      </w:r>
      <w:r w:rsidR="00BE67AD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rientra tra le attività finanziate dal F.U.S (Fondo Unico </w:t>
      </w:r>
      <w:r w:rsidR="0003058B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BE67AD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er </w:t>
      </w:r>
      <w:r w:rsidR="0003058B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BE67AD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 Spettacolo dal </w:t>
      </w:r>
      <w:r w:rsidR="0003058B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</w:t>
      </w:r>
      <w:r w:rsidR="00BE67AD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ivo) e patrocinata dalla Regione Siciliana </w:t>
      </w:r>
      <w:r w:rsidR="0003058B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BE67AD"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Assessorato Turismo Sport e Spettacolo e dal Comune di Gela</w:t>
      </w:r>
      <w:r w:rsidRPr="000305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1817748B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Art. 2 FINALITA’</w:t>
      </w:r>
    </w:p>
    <w:p w14:paraId="794A1C39" w14:textId="76FA806C" w:rsidR="00E44E3D" w:rsidRDefault="00AA05AF" w:rsidP="00030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Concorso vuole essere un’opportunità di crescita e maturazione attraverso l’incontro di esperienze provenienti da diverse regioni italiane ma non solo; ha come finalità la condivisione, attraverso la musica, delle conoscenze e competenze acquisite e la valorizzazione delle eccellenze attraverso la pratica della musica solistica e di gruppo.</w:t>
      </w:r>
    </w:p>
    <w:p w14:paraId="7BA2E72D" w14:textId="25B4E3DE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3 LUOGHI E DATE</w:t>
      </w:r>
    </w:p>
    <w:p w14:paraId="338BABA6" w14:textId="30939F90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Concorso è pubblico e si svolgerà </w:t>
      </w:r>
      <w:r w:rsidR="00E44E3D">
        <w:rPr>
          <w:rFonts w:ascii="Times New Roman" w:eastAsia="Times New Roman" w:hAnsi="Times New Roman" w:cs="Times New Roman"/>
          <w:sz w:val="24"/>
          <w:szCs w:val="24"/>
          <w:lang w:eastAsia="it-IT"/>
        </w:rPr>
        <w:t>nei giorni 20-21-22 dicembre 2021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</w:t>
      </w:r>
      <w:r w:rsidR="00E44E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l’Auditorium delle Mura Federiciane (plesso Santa Maria di Gesù)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 altre eventuali sedi idonee.</w:t>
      </w:r>
    </w:p>
    <w:p w14:paraId="1044D45A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Le date e le modalità delle audizioni potrebbero subire delle modifiche a seconda del numero di iscrizioni e delle disposizioni del Governo in merito all’emergenza sanitaria.</w:t>
      </w:r>
    </w:p>
    <w:p w14:paraId="6B507D67" w14:textId="27967798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</w:t>
      </w:r>
      <w:r w:rsidR="00BE67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SEZIONI E CATEGORIE</w:t>
      </w:r>
    </w:p>
    <w:p w14:paraId="09E7CD89" w14:textId="3955161E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previste </w:t>
      </w:r>
      <w:r w:rsidR="001765F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sezioni suddivise in categorie.</w:t>
      </w:r>
    </w:p>
    <w:p w14:paraId="528609D6" w14:textId="3463A2F1" w:rsidR="001765F0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</w:t>
      </w:r>
      <w:r w:rsidR="00BE67A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allievi Scuole </w:t>
      </w:r>
      <w:r w:rsidR="00BE67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Istituti Comprensivi 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di primo grado ad indirizzo musicale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765F0" w:rsidRPr="00176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6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</w:t>
      </w:r>
    </w:p>
    <w:p w14:paraId="40B9ACC4" w14:textId="3D1F24A1" w:rsidR="00AA05AF" w:rsidRPr="00AA05AF" w:rsidRDefault="001765F0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allievi 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di S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cuole di musica, 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di A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ssociazioni musicali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autodidatt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2A86D6C" w14:textId="6C3B4A84" w:rsidR="00AA05AF" w:rsidRPr="00AA05AF" w:rsidRDefault="00AA05AF" w:rsidP="0017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 </w:t>
      </w:r>
      <w:r w:rsidR="00BE67AD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allievi 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icei musicali</w:t>
      </w:r>
      <w:r w:rsidR="00FE2A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FE2A6B" w:rsidRPr="00FE2A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65F0"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allievi di 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1765F0"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onservatori </w:t>
      </w:r>
      <w:r w:rsidR="001765F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FE2A6B"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allievi 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FE2A6B"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cuole di musica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gramStart"/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FE2A6B"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ssociazioni 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</w:t>
      </w:r>
      <w:proofErr w:type="gramEnd"/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253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3058B">
        <w:rPr>
          <w:rFonts w:ascii="Times New Roman" w:eastAsia="Times New Roman" w:hAnsi="Times New Roman" w:cs="Times New Roman"/>
          <w:sz w:val="24"/>
          <w:szCs w:val="24"/>
          <w:lang w:eastAsia="it-IT"/>
        </w:rPr>
        <w:t>utodidatti</w:t>
      </w:r>
      <w:r w:rsidR="0036253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B886527" w14:textId="081A2CC2" w:rsidR="00AA05AF" w:rsidRPr="001765F0" w:rsidRDefault="001765F0" w:rsidP="00176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1765F0">
        <w:rPr>
          <w:rFonts w:ascii="Times New Roman" w:eastAsia="Times New Roman" w:hAnsi="Times New Roman" w:cs="Times New Roman"/>
          <w:sz w:val="40"/>
          <w:szCs w:val="40"/>
          <w:lang w:eastAsia="it-IT"/>
        </w:rPr>
        <w:t>SEZIONI</w:t>
      </w:r>
    </w:p>
    <w:p w14:paraId="2E92E66A" w14:textId="39A6AA28" w:rsidR="00C667F8" w:rsidRPr="00D4796A" w:rsidRDefault="00AA05AF" w:rsidP="00C667F8">
      <w:pPr>
        <w:spacing w:after="0" w:line="240" w:lineRule="auto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  <w:r w:rsidRPr="00852FA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>SEZIONE A </w:t>
      </w:r>
      <w:r w:rsidRP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852FA7" w:rsidRP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E67AD" w:rsidRP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LLIEVI DELLA SCUOLA SECONDARIA DI PRIMO GRADO</w:t>
      </w:r>
      <w:r w:rsidR="00C667F8" w:rsidRP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AD INDIRIZZO MUSICALE</w:t>
      </w:r>
      <w:r w:rsidR="00C667F8" w:rsidRPr="001765F0">
        <w:rPr>
          <w:rFonts w:ascii="Times New Roman" w:eastAsia="Quintessential" w:hAnsi="Times New Roman" w:cs="Times New Roman"/>
          <w:b/>
          <w:sz w:val="24"/>
          <w:szCs w:val="24"/>
        </w:rPr>
        <w:t xml:space="preserve"> Scuole di Musica, Associazioni Musicali e Autodidatti</w:t>
      </w:r>
    </w:p>
    <w:p w14:paraId="19F32720" w14:textId="54512695" w:rsidR="00D606D3" w:rsidRPr="00AA05AF" w:rsidRDefault="007324E2" w:rsidP="00D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A.1-</w:t>
      </w:r>
      <w:r w:rsidR="00D606D3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SOLISTI</w:t>
      </w:r>
      <w:r w:rsidR="00D606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667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fino ai 14 anni</w:t>
      </w:r>
      <w:r w:rsidR="00D606D3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 Strumenti a FIATO</w:t>
      </w:r>
      <w:r w:rsidR="00D606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="00D606D3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PERCUSSIONI</w:t>
      </w:r>
      <w:r w:rsidR="00D606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="00D606D3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PIANOFORTE</w:t>
      </w:r>
      <w:r w:rsidR="00D606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="00D606D3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ARC</w:t>
      </w:r>
      <w:r w:rsidR="00D606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HI </w:t>
      </w:r>
      <w:r w:rsidR="00A31E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="00D606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ARPA-CHITARRA-FISARMONICA</w:t>
      </w:r>
    </w:p>
    <w:p w14:paraId="10BB9FA8" w14:textId="1CE52D68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 w:rsidR="00D606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libero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durata massima di </w:t>
      </w:r>
      <w:r w:rsidR="00D606D3">
        <w:rPr>
          <w:rFonts w:ascii="Times New Roman" w:eastAsia="Times New Roman" w:hAnsi="Times New Roman" w:cs="Times New Roman"/>
          <w:sz w:val="24"/>
          <w:szCs w:val="24"/>
          <w:lang w:eastAsia="it-IT"/>
        </w:rPr>
        <w:t>10 minuti</w:t>
      </w:r>
    </w:p>
    <w:p w14:paraId="3AEB9742" w14:textId="64B76199" w:rsidR="00AA05AF" w:rsidRPr="00AA05AF" w:rsidRDefault="007324E2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F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A.2-</w:t>
      </w:r>
      <w:r w:rsidR="00D606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MUSI</w:t>
      </w:r>
      <w:r w:rsidR="00A31E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 DA CAMERA DAL DUO ALL’</w:t>
      </w:r>
      <w:r w:rsidR="00D606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OTTETTO</w:t>
      </w:r>
      <w:r w:rsidR="00AA05AF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(TUTTI GLI STRUMENTI)</w:t>
      </w:r>
    </w:p>
    <w:p w14:paraId="7B16A52D" w14:textId="63D8A702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Allievi di tutte le classi </w:t>
      </w:r>
      <w:r w:rsidR="00C667F8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 14 anni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0D4BAA1" w14:textId="6EE53E31" w:rsidR="007324E2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 della durata massima di </w:t>
      </w:r>
      <w:r w:rsidR="00D606D3">
        <w:rPr>
          <w:rFonts w:ascii="Times New Roman" w:eastAsia="Times New Roman" w:hAnsi="Times New Roman" w:cs="Times New Roman"/>
          <w:sz w:val="24"/>
          <w:szCs w:val="24"/>
          <w:lang w:eastAsia="it-IT"/>
        </w:rPr>
        <w:t>10 minuti</w:t>
      </w:r>
    </w:p>
    <w:p w14:paraId="0002DA83" w14:textId="63E727DB" w:rsidR="007324E2" w:rsidRDefault="007324E2" w:rsidP="0073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A.1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punteggio di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1° Premio assoluto borsa di studio di </w:t>
      </w:r>
      <w:r w:rsidRPr="00CB298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C667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00,00 </w:t>
      </w:r>
    </w:p>
    <w:p w14:paraId="035C82B8" w14:textId="2B2F46D5" w:rsidR="007324E2" w:rsidRDefault="007324E2" w:rsidP="007324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e Diploma</w:t>
      </w:r>
    </w:p>
    <w:p w14:paraId="4FBD31F2" w14:textId="3103DFEB" w:rsidR="007324E2" w:rsidRDefault="007324E2" w:rsidP="0073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Punteggio da 96 a 98/100</w:t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602DA886" w14:textId="26327DC4" w:rsidR="00A31E0F" w:rsidRDefault="00A31E0F" w:rsidP="00A31E0F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93 a 95/100</w:t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7CB1F988" w14:textId="20EA428A" w:rsidR="00A31E0F" w:rsidRDefault="00A31E0F" w:rsidP="00A31E0F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90 a 92/100</w:t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56075B3C" w14:textId="7AB99307" w:rsidR="00A31E0F" w:rsidRPr="007324E2" w:rsidRDefault="00A31E0F" w:rsidP="00A31E0F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inferiore a 90/100 Attestato di Partecipazione</w:t>
      </w:r>
    </w:p>
    <w:p w14:paraId="1254D07A" w14:textId="77777777" w:rsidR="00A31E0F" w:rsidRDefault="00A31E0F" w:rsidP="00A31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6F04A6" w14:textId="78D8999D" w:rsidR="00A31E0F" w:rsidRDefault="00A31E0F" w:rsidP="00A31E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A.2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punteggio di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1° Premio assoluto borsa di studio di </w:t>
      </w:r>
      <w:r w:rsidRPr="00CB298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C667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00,00 </w:t>
      </w:r>
    </w:p>
    <w:p w14:paraId="1B12187E" w14:textId="77777777" w:rsidR="00A31E0F" w:rsidRDefault="00A31E0F" w:rsidP="00A31E0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Targa e Diploma</w:t>
      </w:r>
    </w:p>
    <w:p w14:paraId="2042587E" w14:textId="77777777" w:rsidR="00A31E0F" w:rsidRDefault="00A31E0F" w:rsidP="00A31E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Punteggio da 96 a 98/100</w:t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2C499A07" w14:textId="77777777" w:rsidR="00A31E0F" w:rsidRDefault="00A31E0F" w:rsidP="00A31E0F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93 a 95/100</w:t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1EA6BBE0" w14:textId="77777777" w:rsidR="00A31E0F" w:rsidRDefault="00A31E0F" w:rsidP="00A31E0F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90 a 92/100</w:t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7D823A7A" w14:textId="77777777" w:rsidR="00A31E0F" w:rsidRPr="007324E2" w:rsidRDefault="00A31E0F" w:rsidP="00A31E0F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inferiore a 90/100 Attestato di Partecipazione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5977"/>
      </w:tblGrid>
      <w:tr w:rsidR="00A31E0F" w:rsidRPr="00CB298F" w14:paraId="43FB044A" w14:textId="77777777" w:rsidTr="00B1108D"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86D88" w14:textId="77777777" w:rsidR="00A31E0F" w:rsidRPr="00CB298F" w:rsidRDefault="00A31E0F" w:rsidP="00A31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EE81A" w14:textId="77777777" w:rsidR="00A31E0F" w:rsidRPr="00CB298F" w:rsidRDefault="00A31E0F" w:rsidP="00B1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F0D87" w14:textId="6B1BE48E" w:rsidR="00C667F8" w:rsidRPr="001765F0" w:rsidRDefault="00AA05AF" w:rsidP="00C667F8">
      <w:pPr>
        <w:spacing w:after="0" w:line="240" w:lineRule="auto"/>
        <w:jc w:val="both"/>
        <w:rPr>
          <w:rFonts w:ascii="Times New Roman" w:eastAsia="Quintessential" w:hAnsi="Times New Roman" w:cs="Times New Roman"/>
          <w:b/>
          <w:sz w:val="24"/>
          <w:szCs w:val="24"/>
        </w:rPr>
      </w:pPr>
      <w:r w:rsidRPr="001765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 xml:space="preserve">SEZIONE </w:t>
      </w:r>
      <w:r w:rsidR="00A31E0F" w:rsidRPr="001765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>B.</w:t>
      </w:r>
      <w:r w:rsidR="00A31E0F" w:rsidRPr="001765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ab/>
      </w:r>
      <w:r w:rsidR="00C667F8" w:rsidRPr="001765F0">
        <w:rPr>
          <w:rFonts w:ascii="Times New Roman" w:eastAsia="Quintessential" w:hAnsi="Times New Roman" w:cs="Times New Roman"/>
          <w:b/>
          <w:sz w:val="24"/>
          <w:szCs w:val="24"/>
        </w:rPr>
        <w:t>Licei Musicali, Conservatori, Scuole di Musica, Associazioni Musicali e Autodidatti in qualità di solisti, formazioni cameristiche, cantanti di canto moderno e cantanti lirici</w:t>
      </w:r>
    </w:p>
    <w:p w14:paraId="40893751" w14:textId="77777777" w:rsidR="00C667F8" w:rsidRDefault="00C667F8" w:rsidP="00C667F8">
      <w:pPr>
        <w:spacing w:after="0" w:line="240" w:lineRule="auto"/>
        <w:rPr>
          <w:rFonts w:ascii="Times New Roman" w:eastAsia="Quintessential" w:hAnsi="Times New Roman" w:cs="Times New Roman"/>
          <w:b/>
          <w:color w:val="FF0000"/>
          <w:sz w:val="28"/>
          <w:szCs w:val="28"/>
        </w:rPr>
      </w:pPr>
    </w:p>
    <w:p w14:paraId="0365235D" w14:textId="49DA9247" w:rsidR="00A31E0F" w:rsidRDefault="00852FA7" w:rsidP="00C66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</w:t>
      </w:r>
      <w:r w:rsidR="00A31E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.1-</w:t>
      </w:r>
      <w:r w:rsidR="00A31E0F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SOLISTI</w:t>
      </w:r>
      <w:r w:rsidR="00A31E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FINO AI 16 ANNI</w:t>
      </w:r>
      <w:r w:rsidR="00A31E0F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TUTTI GLI STRUMENTI</w:t>
      </w:r>
    </w:p>
    <w:p w14:paraId="6D9613DA" w14:textId="612A8E26" w:rsidR="00D22955" w:rsidRDefault="00852FA7" w:rsidP="00D2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.2-</w:t>
      </w:r>
      <w:r w:rsidR="00D22955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SOLISTI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FINO AI 19 ANNI</w:t>
      </w:r>
      <w:r w:rsidR="00D22955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TUTTI GLI STRUMENTI</w:t>
      </w:r>
    </w:p>
    <w:p w14:paraId="0C5B89D9" w14:textId="389C3846" w:rsidR="00C667F8" w:rsidRDefault="00C667F8" w:rsidP="00C6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B.3-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SOLISTI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FINO AI 25 ANNI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TUTTI GLI STRUMENTI</w:t>
      </w:r>
    </w:p>
    <w:p w14:paraId="0CAAC35B" w14:textId="7DDDEB47" w:rsidR="005E23B7" w:rsidRDefault="00852FA7" w:rsidP="00D2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193E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="00193E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CANTANTI DI CANTO MODERNO FINO A 25 ANNI</w:t>
      </w:r>
      <w:r w:rsidR="005E23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</w:t>
      </w:r>
    </w:p>
    <w:p w14:paraId="2A48032C" w14:textId="3075D988" w:rsidR="00193E98" w:rsidRDefault="00852FA7" w:rsidP="00A3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193E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-CANT</w:t>
      </w:r>
      <w:r w:rsidR="00193E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ANTI DI CANTO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LIRICO</w:t>
      </w:r>
      <w:r w:rsidR="00193E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FINO A 35</w:t>
      </w:r>
      <w:r w:rsidR="00D229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7B1B4A7" w14:textId="77777777" w:rsidR="00193E98" w:rsidRDefault="00852FA7" w:rsidP="00A3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</w:t>
      </w:r>
      <w:r w:rsidR="00A31E0F" w:rsidRPr="00D229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193E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="00A31E0F" w:rsidRPr="00D229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="00A31E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MUSICA DA CAMERA DAL DUO ALL’OTTETTO</w:t>
      </w:r>
      <w:r w:rsidR="00A31E0F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(TUTTI GLI STRUMENTI)</w:t>
      </w:r>
      <w:r w:rsidR="00193E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</w:t>
      </w:r>
    </w:p>
    <w:p w14:paraId="5974F6AD" w14:textId="1C596EB5" w:rsidR="00A31E0F" w:rsidRPr="00193E98" w:rsidRDefault="00193E98" w:rsidP="00A3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FINO A 2</w:t>
      </w:r>
      <w:r w:rsidR="005C5D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ANNI</w:t>
      </w:r>
    </w:p>
    <w:p w14:paraId="5B255952" w14:textId="17AF1D1C" w:rsidR="00A31E0F" w:rsidRDefault="00A31E0F" w:rsidP="00A3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 w:rsidR="00D229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852FA7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D229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.1 - </w:t>
      </w:r>
      <w:r w:rsidR="00852FA7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D229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 </w:t>
      </w:r>
      <w:r w:rsidR="005C5D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852FA7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D229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C5DB7">
        <w:rPr>
          <w:rFonts w:ascii="Times New Roman" w:eastAsia="Times New Roman" w:hAnsi="Times New Roman" w:cs="Times New Roman"/>
          <w:sz w:val="24"/>
          <w:szCs w:val="24"/>
          <w:lang w:eastAsia="it-IT"/>
        </w:rPr>
        <w:t>3 E B.6</w:t>
      </w:r>
      <w:r w:rsidR="00D229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durata massima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5E23B7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minuti</w:t>
      </w:r>
    </w:p>
    <w:p w14:paraId="75D1AC1D" w14:textId="32FBF109" w:rsidR="005C5DB7" w:rsidRPr="00AA05AF" w:rsidRDefault="005C5DB7" w:rsidP="005C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(B.4 e B.5)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durata massima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 minuti</w:t>
      </w:r>
    </w:p>
    <w:p w14:paraId="33FC6C40" w14:textId="77777777" w:rsidR="005C5DB7" w:rsidRPr="00AA05AF" w:rsidRDefault="005C5DB7" w:rsidP="00A3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52E6CA" w14:textId="204BFE96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734C1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punteggio di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1° Premio assoluto borsa di studio di </w:t>
      </w:r>
      <w:r w:rsidRPr="00CB298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6734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00,00 </w:t>
      </w:r>
    </w:p>
    <w:p w14:paraId="72DEEA4E" w14:textId="56370F57" w:rsidR="005C5DB7" w:rsidRDefault="005C5DB7" w:rsidP="00C76E8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Targa e Diploma e </w:t>
      </w:r>
      <w:bookmarkStart w:id="0" w:name="_Hlk85225220"/>
      <w:r>
        <w:rPr>
          <w:rFonts w:ascii="Times New Roman" w:hAnsi="Times New Roman"/>
          <w:sz w:val="24"/>
          <w:szCs w:val="24"/>
        </w:rPr>
        <w:t xml:space="preserve">2 concerti </w:t>
      </w:r>
      <w:r w:rsidR="00C76E89">
        <w:rPr>
          <w:rFonts w:ascii="Times New Roman" w:hAnsi="Times New Roman"/>
          <w:sz w:val="24"/>
          <w:szCs w:val="24"/>
        </w:rPr>
        <w:t>inseriti nel        calendario della stagione concertistica d</w:t>
      </w:r>
      <w:r>
        <w:rPr>
          <w:rFonts w:ascii="Times New Roman" w:hAnsi="Times New Roman"/>
          <w:sz w:val="24"/>
          <w:szCs w:val="24"/>
        </w:rPr>
        <w:t>el 2022</w:t>
      </w:r>
      <w:bookmarkEnd w:id="0"/>
    </w:p>
    <w:p w14:paraId="648EB1C1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Punteggio da 96 a 98/100</w:t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51463891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93 a 95/100</w:t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0DF4F6DC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90 a 92/100</w:t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252CBA1F" w14:textId="77777777" w:rsidR="00852FA7" w:rsidRDefault="00852FA7" w:rsidP="006734C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inferiore a 90/100 Attestato di Partecipazione</w:t>
      </w:r>
    </w:p>
    <w:p w14:paraId="017FC91C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0C96E" w14:textId="3E784A02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734C1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734C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punteggio di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1° Premio assoluto borsa di studio di </w:t>
      </w:r>
      <w:r w:rsidRPr="00CB298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6734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00,00 </w:t>
      </w:r>
    </w:p>
    <w:p w14:paraId="5CAC3629" w14:textId="55AA2C6A" w:rsidR="00852FA7" w:rsidRDefault="00852FA7" w:rsidP="00C76E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e Diploma</w:t>
      </w:r>
      <w:r w:rsidR="006734C1">
        <w:rPr>
          <w:rFonts w:ascii="Times New Roman" w:hAnsi="Times New Roman"/>
          <w:sz w:val="24"/>
          <w:szCs w:val="24"/>
        </w:rPr>
        <w:t xml:space="preserve"> e 4 </w:t>
      </w:r>
      <w:r w:rsidR="00C76E89">
        <w:rPr>
          <w:rFonts w:ascii="Times New Roman" w:hAnsi="Times New Roman"/>
          <w:sz w:val="24"/>
          <w:szCs w:val="24"/>
        </w:rPr>
        <w:t xml:space="preserve">concerti </w:t>
      </w:r>
      <w:bookmarkStart w:id="1" w:name="_Hlk85225271"/>
      <w:r w:rsidR="00C76E89">
        <w:rPr>
          <w:rFonts w:ascii="Times New Roman" w:hAnsi="Times New Roman"/>
          <w:sz w:val="24"/>
          <w:szCs w:val="24"/>
        </w:rPr>
        <w:t>inseriti nel        calendario della stagione</w:t>
      </w:r>
      <w:r w:rsidR="00C76E89">
        <w:rPr>
          <w:rFonts w:ascii="Times New Roman" w:hAnsi="Times New Roman"/>
          <w:sz w:val="24"/>
          <w:szCs w:val="24"/>
        </w:rPr>
        <w:t xml:space="preserve"> </w:t>
      </w:r>
      <w:r w:rsidR="00C76E89">
        <w:rPr>
          <w:rFonts w:ascii="Times New Roman" w:hAnsi="Times New Roman"/>
          <w:sz w:val="24"/>
          <w:szCs w:val="24"/>
        </w:rPr>
        <w:t>concertistica del 2022</w:t>
      </w:r>
    </w:p>
    <w:bookmarkEnd w:id="1"/>
    <w:p w14:paraId="55A69B62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Punteggio da 96 a 98/100</w:t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73A3EC4B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93 a 95/100</w:t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72ACF673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90 a 92/100</w:t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6C57471E" w14:textId="77777777" w:rsidR="00852FA7" w:rsidRDefault="00852FA7" w:rsidP="006734C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inferiore a 90/100 Attestato di Partecipazione</w:t>
      </w:r>
    </w:p>
    <w:p w14:paraId="7D8A5F17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DA37D" w14:textId="715FAE5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734C1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734C1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punteggio di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1° Premio assoluto borsa di studio di </w:t>
      </w:r>
      <w:r w:rsidRPr="00CB298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6734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00,00 </w:t>
      </w:r>
    </w:p>
    <w:p w14:paraId="1E95B493" w14:textId="77777777" w:rsidR="00852FA7" w:rsidRDefault="00852FA7" w:rsidP="00852FA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e Diploma</w:t>
      </w:r>
    </w:p>
    <w:p w14:paraId="703D2DC9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Punteggio da 96 a 98/100</w:t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761275AC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93 a 95/100</w:t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3D3938DA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90 a 92/100</w:t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7BD5006F" w14:textId="77777777" w:rsidR="00852FA7" w:rsidRDefault="00852FA7" w:rsidP="006734C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Punteggio inferiore a 90/100 Attestato di Partecipazione</w:t>
      </w:r>
    </w:p>
    <w:p w14:paraId="55EBC9B0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7BF94" w14:textId="6590EA88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A.</w:t>
      </w:r>
      <w:r w:rsidR="006734C1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punteggio di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1° Premio assoluto borsa di studio di </w:t>
      </w:r>
      <w:r w:rsidRPr="00CB298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9003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00,00 </w:t>
      </w:r>
    </w:p>
    <w:p w14:paraId="5DA49081" w14:textId="77777777" w:rsidR="00C76E89" w:rsidRDefault="00852FA7" w:rsidP="00C76E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e Diploma</w:t>
      </w:r>
      <w:r w:rsidR="00FE2A6B">
        <w:rPr>
          <w:rFonts w:ascii="Times New Roman" w:hAnsi="Times New Roman"/>
          <w:sz w:val="24"/>
          <w:szCs w:val="24"/>
        </w:rPr>
        <w:t xml:space="preserve"> e 4 concerti </w:t>
      </w:r>
      <w:r w:rsidR="00C76E89">
        <w:rPr>
          <w:rFonts w:ascii="Times New Roman" w:hAnsi="Times New Roman"/>
          <w:sz w:val="24"/>
          <w:szCs w:val="24"/>
        </w:rPr>
        <w:t>inseriti nel        calendario della stagione concertistica del 2022</w:t>
      </w:r>
    </w:p>
    <w:p w14:paraId="7F9D83C7" w14:textId="625D0DCA" w:rsidR="00852FA7" w:rsidRDefault="00852FA7" w:rsidP="00852FA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8D56287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Punteggio da 96 a 98/100</w:t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0D31AAFD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93 a 95/100</w:t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45796C80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90 a 92/100</w:t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4E09AB93" w14:textId="77777777" w:rsidR="00852FA7" w:rsidRDefault="00852FA7" w:rsidP="006734C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inferiore a 90/100 Attestato di Partecipazione</w:t>
      </w:r>
    </w:p>
    <w:p w14:paraId="20858D24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BEB78" w14:textId="3BE96CB5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734C1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734C1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punteggio di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1° Premio assoluto borsa di studio di </w:t>
      </w:r>
      <w:r w:rsidRPr="00CB298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="009003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</w:t>
      </w:r>
    </w:p>
    <w:p w14:paraId="07D54406" w14:textId="77777777" w:rsidR="00852FA7" w:rsidRDefault="00852FA7" w:rsidP="00852FA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e Diploma</w:t>
      </w:r>
    </w:p>
    <w:p w14:paraId="1B9F3D2C" w14:textId="77777777" w:rsidR="00852FA7" w:rsidRDefault="00852FA7" w:rsidP="00852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Punteggio da 96 a 98/100</w:t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46FA9428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93 a 95/100</w:t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16128DD6" w14:textId="77777777" w:rsidR="00852FA7" w:rsidRDefault="00852FA7" w:rsidP="00852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90 a 92/100</w:t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1788BC9F" w14:textId="60D81345" w:rsidR="00A31E0F" w:rsidRDefault="00852FA7" w:rsidP="006734C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Punteggio inferiore a 90/100 Attestato di Partecipazione</w:t>
      </w:r>
    </w:p>
    <w:p w14:paraId="22BD9D7F" w14:textId="4D34EB60" w:rsidR="00900351" w:rsidRDefault="00900351" w:rsidP="00900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B.6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punteggio di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1° Premio assoluto borsa di studio di </w:t>
      </w:r>
      <w:r w:rsidRPr="00CB298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400,00 </w:t>
      </w:r>
    </w:p>
    <w:p w14:paraId="5F4FC6C9" w14:textId="77777777" w:rsidR="00900351" w:rsidRDefault="00900351" w:rsidP="0090035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e Diploma</w:t>
      </w:r>
    </w:p>
    <w:p w14:paraId="1289E8F6" w14:textId="77777777" w:rsidR="00900351" w:rsidRDefault="00900351" w:rsidP="00900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Punteggio da 96 a 98/100</w:t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4FBAD3F9" w14:textId="77777777" w:rsidR="00900351" w:rsidRDefault="00900351" w:rsidP="0090035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93 a 95/100</w:t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4D62D08C" w14:textId="77777777" w:rsidR="00900351" w:rsidRDefault="00900351" w:rsidP="0090035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Punteggio da 90 a 92/100</w:t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62E76393" w14:textId="77777777" w:rsidR="00900351" w:rsidRDefault="00900351" w:rsidP="0090035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Punteggio inferiore a 90/100 Attestato di Partecipazione</w:t>
      </w:r>
    </w:p>
    <w:p w14:paraId="0A076CD4" w14:textId="023696FF" w:rsidR="00FE2A6B" w:rsidRDefault="00FE2A6B" w:rsidP="00FE2A6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14:paraId="4D863099" w14:textId="54FE2E22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 Iscrizione alle categorie</w:t>
      </w:r>
    </w:p>
    <w:p w14:paraId="1428E3F0" w14:textId="77777777" w:rsidR="00362538" w:rsidRDefault="00AA05AF" w:rsidP="0036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concorrenti potranno partecipare </w:t>
      </w:r>
      <w:r w:rsidR="00A35F85">
        <w:rPr>
          <w:rFonts w:ascii="Times New Roman" w:eastAsia="Times New Roman" w:hAnsi="Times New Roman" w:cs="Times New Roman"/>
          <w:sz w:val="24"/>
          <w:szCs w:val="24"/>
          <w:lang w:eastAsia="it-IT"/>
        </w:rPr>
        <w:t>solo ad una sezione come solisti.</w:t>
      </w:r>
    </w:p>
    <w:p w14:paraId="456C33FE" w14:textId="1A6AF43F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 concorrenti, ove ne sia richiesta la necessità, dovranno presentarsi al Concorso con il proprio pianista/chitarrista accompagnatore oppure potranno avvalersi del pianista messo a disposizione dall’organizzazione del Concorso; in questo caso dovranno corrisponder</w:t>
      </w:r>
      <w:r w:rsidR="00A35F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un contributo spese 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di €</w:t>
      </w:r>
      <w:r w:rsidR="00A35F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2538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D95B27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versare in sede di iscrizione allegando copia delle partiture in formato pdf (per quanto riguarda il canto moderno indicando in un foglio word  il titolo del brano, tonalità e arrangiamento  e possibilmente un link dell’arrangiamento scelto).</w:t>
      </w:r>
    </w:p>
    <w:p w14:paraId="79F30DB5" w14:textId="4688690F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 ISCRIZIONE</w:t>
      </w:r>
    </w:p>
    <w:p w14:paraId="3E86D01D" w14:textId="669CB869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L’organizzazione si riserva la facoltà di bloccare le iscrizioni </w:t>
      </w:r>
      <w:r w:rsidR="00362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entro la scadenza (12 dicembre) 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si raggiunga il numero massimo di iscrizioni per singola categoria (il blocco verrà effettuato automaticamente dal sistema online); si riserva inoltre la facoltà di abolire una o più categorie qualora non si raggiunga il numero minimo di iscritti</w:t>
      </w:r>
      <w:r w:rsidR="00346F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33606BD" w14:textId="255B8C08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7.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PROGRAMMA</w:t>
      </w:r>
    </w:p>
    <w:p w14:paraId="3AAD491E" w14:textId="0C67A6A8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programma è libero per tutte le categorie. Prima dell’esecuzione, per non incorrere in penalità sulla valutazione, ogni concorrente è tenuto a presentare alla commissione due copie dei brani in programma, una delle quali sarà trattenuta nell’archivio del Concorso.</w:t>
      </w:r>
    </w:p>
    <w:p w14:paraId="797124BD" w14:textId="77777777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potrà chiedere ai candidati di eseguire tutto o parte del programma.</w:t>
      </w:r>
    </w:p>
    <w:p w14:paraId="049B5110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5818397" w14:textId="6701519B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CALENDARIO</w:t>
      </w:r>
    </w:p>
    <w:p w14:paraId="64A21B35" w14:textId="2DB11926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Il calendario delle audizioni sarà inviato via mail e pubblicato online entro il 1</w:t>
      </w:r>
      <w:r w:rsidR="00D95B27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46F7D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 2021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sito</w:t>
      </w:r>
    </w:p>
    <w:p w14:paraId="39FABAEA" w14:textId="1863E8EC" w:rsidR="00AA05AF" w:rsidRPr="00AA05AF" w:rsidRDefault="003D222C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="00346F7D" w:rsidRPr="0069712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www.amicidellamusicagela.it</w:t>
        </w:r>
      </w:hyperlink>
    </w:p>
    <w:p w14:paraId="62E163BE" w14:textId="11E73BF7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Tutte le audizioni si svolgeranno presso </w:t>
      </w:r>
      <w:r w:rsidR="00346F7D">
        <w:rPr>
          <w:rFonts w:ascii="Times New Roman" w:eastAsia="Times New Roman" w:hAnsi="Times New Roman" w:cs="Times New Roman"/>
          <w:sz w:val="24"/>
          <w:szCs w:val="24"/>
          <w:lang w:eastAsia="it-IT"/>
        </w:rPr>
        <w:t>l’Auditorium delle Mura Federiciane</w:t>
      </w:r>
      <w:r w:rsidR="00362538">
        <w:rPr>
          <w:rFonts w:ascii="Times New Roman" w:eastAsia="Times New Roman" w:hAnsi="Times New Roman" w:cs="Times New Roman"/>
          <w:sz w:val="24"/>
          <w:szCs w:val="24"/>
          <w:lang w:eastAsia="it-IT"/>
        </w:rPr>
        <w:t>, Scuola Santa Maria di Gesù,</w:t>
      </w:r>
      <w:r w:rsidR="00346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sito in via Matteotti,143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altre sedi ritenute idonee; le modalità di accesso alle stesse verranno comunicate tenendo conto delle normative vigenti al momento in tema di contenimento della pandemia.</w:t>
      </w:r>
    </w:p>
    <w:p w14:paraId="7BBC6DD3" w14:textId="25E0C2A5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concorrente è tenuto a presentarsi per controllo dei documenti e la consegna delle partiture in </w:t>
      </w:r>
      <w:r w:rsidR="00346F7D">
        <w:rPr>
          <w:rFonts w:ascii="Times New Roman" w:eastAsia="Times New Roman" w:hAnsi="Times New Roman" w:cs="Times New Roman"/>
          <w:sz w:val="24"/>
          <w:szCs w:val="24"/>
          <w:lang w:eastAsia="it-IT"/>
        </w:rPr>
        <w:t>Auditorium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almeno 30 minuti prima dell’orario stabilito per l’esibizione o della prova</w:t>
      </w:r>
      <w:r w:rsidR="00362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programmata.</w:t>
      </w:r>
    </w:p>
    <w:p w14:paraId="06CE36E2" w14:textId="77777777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programma delle giornate indicato nel presente bando potrebbe subire delle modifiche a seconda del numero di iscrizioni e della situazione epidemiologica.</w:t>
      </w:r>
    </w:p>
    <w:p w14:paraId="46D275FC" w14:textId="16D927A2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VALUTAZIONE</w:t>
      </w:r>
    </w:p>
    <w:p w14:paraId="13052C07" w14:textId="77777777" w:rsidR="00AA05AF" w:rsidRPr="00AA05AF" w:rsidRDefault="00AA05AF" w:rsidP="0036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prova d’esecuzione è unica; la valutazione dei concorrenti è espressa in centesimi.</w:t>
      </w:r>
    </w:p>
    <w:p w14:paraId="4876B619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Criteri:</w:t>
      </w:r>
    </w:p>
    <w:p w14:paraId="711843F2" w14:textId="4B6A3A34" w:rsidR="00A71F78" w:rsidRDefault="00A71F78" w:rsidP="00A71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da 99/100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1° Premio assoluto borsa di studio in denaro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98EC5D" w14:textId="77777777" w:rsidR="00C76E89" w:rsidRDefault="00A71F78" w:rsidP="00C76E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Targa e Diploma e 4 concerti </w:t>
      </w:r>
      <w:r w:rsidR="00C76E89">
        <w:rPr>
          <w:rFonts w:ascii="Times New Roman" w:hAnsi="Times New Roman"/>
          <w:sz w:val="24"/>
          <w:szCs w:val="24"/>
        </w:rPr>
        <w:t>inseriti nel        calendario della stagione concertistica del 2022</w:t>
      </w:r>
    </w:p>
    <w:p w14:paraId="4AF38144" w14:textId="0D488813" w:rsidR="00A71F78" w:rsidRDefault="00A71F78" w:rsidP="00A71F7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33D905D" w14:textId="57E45D16" w:rsidR="00A71F78" w:rsidRDefault="00A71F78" w:rsidP="00A71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valutazione da 96 a 98/100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3D2188E4" w14:textId="6048BE45" w:rsidR="00A71F78" w:rsidRDefault="00A71F78" w:rsidP="00A71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valutazione da 93 a 95/100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2° Premio</w:t>
      </w:r>
      <w:r>
        <w:rPr>
          <w:rFonts w:ascii="Times New Roman" w:hAnsi="Times New Roman"/>
          <w:sz w:val="24"/>
          <w:szCs w:val="24"/>
        </w:rPr>
        <w:tab/>
        <w:t>Diploma</w:t>
      </w:r>
      <w:r w:rsidRPr="00A31E0F">
        <w:rPr>
          <w:rFonts w:ascii="Times New Roman" w:hAnsi="Times New Roman"/>
          <w:sz w:val="24"/>
          <w:szCs w:val="24"/>
        </w:rPr>
        <w:t xml:space="preserve"> </w:t>
      </w:r>
    </w:p>
    <w:p w14:paraId="4A8D712A" w14:textId="58054AA3" w:rsidR="00A71F78" w:rsidRDefault="00A71F78" w:rsidP="00A71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valutazione da 90 a 92/100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3° Premio</w:t>
      </w:r>
      <w:r>
        <w:rPr>
          <w:rFonts w:ascii="Times New Roman" w:hAnsi="Times New Roman"/>
          <w:sz w:val="24"/>
          <w:szCs w:val="24"/>
        </w:rPr>
        <w:tab/>
        <w:t>Diploma</w:t>
      </w:r>
    </w:p>
    <w:p w14:paraId="2F3B2609" w14:textId="01BA89E1" w:rsidR="00A71F78" w:rsidRDefault="00A71F78" w:rsidP="00A71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valutazione inferiore a 90/100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Attestato di Partecipazione</w:t>
      </w:r>
    </w:p>
    <w:p w14:paraId="11B3BB6F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72A51C3" w14:textId="4DEDE10E" w:rsid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PREMIAZIONI</w:t>
      </w:r>
    </w:p>
    <w:p w14:paraId="77A62651" w14:textId="01ACFBA7" w:rsidR="00DA403F" w:rsidRPr="00CB298F" w:rsidRDefault="00DA403F" w:rsidP="00362538">
      <w:pPr>
        <w:jc w:val="both"/>
        <w:rPr>
          <w:rFonts w:ascii="Times New Roman" w:hAnsi="Times New Roman"/>
          <w:sz w:val="24"/>
          <w:szCs w:val="24"/>
        </w:rPr>
      </w:pPr>
      <w:r w:rsidRPr="00CB298F">
        <w:rPr>
          <w:rFonts w:ascii="Times New Roman" w:hAnsi="Times New Roman"/>
          <w:sz w:val="24"/>
          <w:szCs w:val="24"/>
        </w:rPr>
        <w:t>L’assegnazione dei premi sarà subordinata alla presenza dei vincitori alla cerimonia di premiazione pena il decadimento del premio, salvo in casi di forza maggiore riconosciuti dagli organizzatori.</w:t>
      </w:r>
    </w:p>
    <w:p w14:paraId="3C18E557" w14:textId="3A98028B" w:rsidR="00DA403F" w:rsidRDefault="00DA403F" w:rsidP="00362538">
      <w:pPr>
        <w:jc w:val="both"/>
        <w:rPr>
          <w:rFonts w:ascii="Times New Roman" w:hAnsi="Times New Roman"/>
          <w:sz w:val="24"/>
          <w:szCs w:val="24"/>
        </w:rPr>
      </w:pPr>
      <w:r w:rsidRPr="00CB298F">
        <w:rPr>
          <w:rFonts w:ascii="Times New Roman" w:hAnsi="Times New Roman"/>
          <w:sz w:val="24"/>
          <w:szCs w:val="24"/>
        </w:rPr>
        <w:t xml:space="preserve">Nel corso della cerimonia conclusiva, dovranno </w:t>
      </w:r>
      <w:r>
        <w:rPr>
          <w:rFonts w:ascii="Times New Roman" w:hAnsi="Times New Roman"/>
          <w:sz w:val="24"/>
          <w:szCs w:val="24"/>
        </w:rPr>
        <w:t>esibirsi</w:t>
      </w:r>
      <w:r w:rsidRPr="00CB298F">
        <w:rPr>
          <w:rFonts w:ascii="Times New Roman" w:hAnsi="Times New Roman"/>
          <w:sz w:val="24"/>
          <w:szCs w:val="24"/>
        </w:rPr>
        <w:t xml:space="preserve"> a titolo gratuito i primi classificati delle </w:t>
      </w:r>
      <w:r>
        <w:rPr>
          <w:rFonts w:ascii="Times New Roman" w:hAnsi="Times New Roman"/>
          <w:sz w:val="24"/>
          <w:szCs w:val="24"/>
        </w:rPr>
        <w:t>varie categorie</w:t>
      </w:r>
      <w:r w:rsidRPr="00CB298F">
        <w:rPr>
          <w:rFonts w:ascii="Times New Roman" w:hAnsi="Times New Roman"/>
          <w:sz w:val="24"/>
          <w:szCs w:val="24"/>
        </w:rPr>
        <w:t>.</w:t>
      </w:r>
    </w:p>
    <w:p w14:paraId="18DC9706" w14:textId="74A656B9" w:rsidR="00DA403F" w:rsidRPr="00AA05AF" w:rsidRDefault="00DA403F" w:rsidP="005631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98F">
        <w:rPr>
          <w:rFonts w:ascii="Times New Roman" w:hAnsi="Times New Roman"/>
          <w:sz w:val="24"/>
          <w:szCs w:val="24"/>
        </w:rPr>
        <w:lastRenderedPageBreak/>
        <w:t>La Commissione potrà invitare altri vincitori ad esibirsi.</w:t>
      </w:r>
    </w:p>
    <w:p w14:paraId="08CCF9C4" w14:textId="77777777" w:rsidR="00A71F78" w:rsidRPr="00AA05AF" w:rsidRDefault="00A71F78" w:rsidP="00A7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71C6">
        <w:rPr>
          <w:rFonts w:ascii="Times New Roman" w:hAnsi="Times New Roman"/>
          <w:bCs/>
          <w:sz w:val="24"/>
          <w:szCs w:val="24"/>
        </w:rPr>
        <w:t>Menzioni speciali</w:t>
      </w:r>
      <w:r w:rsidRPr="001C71C6">
        <w:rPr>
          <w:rFonts w:ascii="Times New Roman" w:hAnsi="Times New Roman"/>
          <w:sz w:val="24"/>
          <w:szCs w:val="24"/>
        </w:rPr>
        <w:br/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L’organizzazione si riserva di consegnare PREMI SPECIALI ai più meritevoli e per particolari esecuzioni che abbiano colpito la giuria.</w:t>
      </w:r>
    </w:p>
    <w:p w14:paraId="3E415477" w14:textId="77777777" w:rsidR="00A71F78" w:rsidRDefault="00A71F78" w:rsidP="0036253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C71C6">
        <w:rPr>
          <w:rFonts w:ascii="Times New Roman" w:hAnsi="Times New Roman"/>
          <w:sz w:val="24"/>
          <w:szCs w:val="24"/>
          <w:u w:val="single"/>
        </w:rPr>
        <w:t>N.B.: Per tutte le Categorie, in caso di parità di punteggio la borsa di studio</w:t>
      </w:r>
    </w:p>
    <w:p w14:paraId="097C28C8" w14:textId="3A969790" w:rsidR="00A71F78" w:rsidRPr="001C71C6" w:rsidRDefault="00A71F78" w:rsidP="00A71F7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C71C6">
        <w:rPr>
          <w:rFonts w:ascii="Times New Roman" w:hAnsi="Times New Roman"/>
          <w:sz w:val="24"/>
          <w:szCs w:val="24"/>
          <w:u w:val="single"/>
        </w:rPr>
        <w:t xml:space="preserve"> sarà suddivisa in parti uguali.</w:t>
      </w:r>
    </w:p>
    <w:p w14:paraId="259F1FA4" w14:textId="4F7800F9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STRUMENTI A DISPOSIZIONE</w:t>
      </w:r>
    </w:p>
    <w:p w14:paraId="648DABC5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L’organizzazione mette a disposizione i seguenti strumenti:</w:t>
      </w:r>
    </w:p>
    <w:p w14:paraId="2A039290" w14:textId="2FB06CC0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PIANOFORTE </w:t>
      </w:r>
      <w:r w:rsidR="00A71F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YAMAHA C3 e 10 leggii</w:t>
      </w:r>
    </w:p>
    <w:p w14:paraId="3990A91F" w14:textId="77777777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Per tutto l’altro materiale necessario per le audizioni i concorrenti dovranno provvedere autonomamente.</w:t>
      </w:r>
    </w:p>
    <w:p w14:paraId="7DB4C9F3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BB45841" w14:textId="7F28B6E6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GIURIE</w:t>
      </w:r>
    </w:p>
    <w:p w14:paraId="0AF8F884" w14:textId="77777777" w:rsidR="008C10AC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giurie, i cui giudizi sono insindacabili e inappellabili, saranno formate da </w:t>
      </w:r>
      <w:r w:rsidR="00A71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docenti di scuole medie ad indirizzo musicale, </w:t>
      </w:r>
      <w:r w:rsidR="008C10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docenti dei </w:t>
      </w:r>
      <w:r w:rsidR="00A71F78">
        <w:rPr>
          <w:rFonts w:ascii="Times New Roman" w:eastAsia="Times New Roman" w:hAnsi="Times New Roman" w:cs="Times New Roman"/>
          <w:sz w:val="24"/>
          <w:szCs w:val="24"/>
          <w:lang w:eastAsia="it-IT"/>
        </w:rPr>
        <w:t>Licei Musicali e Docenti di Conservatori</w:t>
      </w:r>
      <w:r w:rsidR="008C10A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7518936" w14:textId="0EDBB9D7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nomi dei membri delle giurie verranno resi noti nelle pagine  Facebook e Instagram del Concorso Musicale </w:t>
      </w:r>
      <w:proofErr w:type="spellStart"/>
      <w:r w:rsidR="008C10AC">
        <w:rPr>
          <w:rFonts w:ascii="Times New Roman" w:eastAsia="Times New Roman" w:hAnsi="Times New Roman" w:cs="Times New Roman"/>
          <w:sz w:val="24"/>
          <w:szCs w:val="24"/>
          <w:lang w:eastAsia="it-IT"/>
        </w:rPr>
        <w:t>Ghelas</w:t>
      </w:r>
      <w:proofErr w:type="spellEnd"/>
      <w:r w:rsidR="008C10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Music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 sito internet </w:t>
      </w:r>
      <w:hyperlink r:id="rId14" w:history="1">
        <w:r w:rsidR="008C10AC" w:rsidRPr="0069712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www.amicidellamusicagela.it</w:t>
        </w:r>
      </w:hyperlink>
    </w:p>
    <w:p w14:paraId="6E09CC08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 membri delle Giurie non potranno esprimere la loro valutazione nei confronti di concorrenti con i quali abbiano rapporti didattici o di parentela.</w:t>
      </w:r>
    </w:p>
    <w:p w14:paraId="60AB5065" w14:textId="50BF6AA0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Art. 1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3.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AUTORIZZAZIONI</w:t>
      </w:r>
    </w:p>
    <w:p w14:paraId="27382E06" w14:textId="77777777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l’evento saranno effettuate fotografie e riprese cinematografiche. A tal fine è obbligatorio che l’organizzazione acquisisca preventivamente l’autorizzazione da parte delle famiglie dei concorrenti minorenni alla pubblicazione di immagini che ritraggono minori</w:t>
      </w: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314A7545" w14:textId="54534C90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cura della scuola o del docente referente acquisire la liberatoria all’utilizzo </w:t>
      </w:r>
      <w:r w:rsidR="00C76E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immagini e video relativ</w:t>
      </w:r>
      <w:r w:rsidR="00C76E8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ogni alunno minorenne e allegarl</w:t>
      </w:r>
      <w:r w:rsidR="00C76E8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fase di iscrizione.</w:t>
      </w:r>
    </w:p>
    <w:p w14:paraId="1081B0C9" w14:textId="77777777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conferimento dei dati non ha natura obbligatoria, ma è necessario per dare una completa assistenza ai partecipanti e la loro mancata comunicazione costituisce motivo di esclusione.</w:t>
      </w:r>
    </w:p>
    <w:p w14:paraId="1E17328C" w14:textId="77777777" w:rsidR="001E011A" w:rsidRDefault="00AA05AF" w:rsidP="001E011A">
      <w:pPr>
        <w:shd w:val="clear" w:color="auto" w:fill="FFFFFF"/>
        <w:rPr>
          <w:rStyle w:val="Collegamentoipertestuale"/>
          <w:rFonts w:ascii="Arial" w:hAnsi="Arial" w:cs="Arial"/>
          <w:color w:val="1A0DAB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1E011A">
        <w:rPr>
          <w:rFonts w:ascii="Arial" w:hAnsi="Arial" w:cs="Arial"/>
          <w:color w:val="202124"/>
        </w:rPr>
        <w:fldChar w:fldCharType="begin"/>
      </w:r>
      <w:r w:rsidR="001E011A">
        <w:rPr>
          <w:rFonts w:ascii="Arial" w:hAnsi="Arial" w:cs="Arial"/>
          <w:color w:val="202124"/>
        </w:rPr>
        <w:instrText xml:space="preserve"> HYPERLINK "http://www.hotelsole.sicilia.it/" </w:instrText>
      </w:r>
      <w:r w:rsidR="001E011A">
        <w:rPr>
          <w:rFonts w:ascii="Arial" w:hAnsi="Arial" w:cs="Arial"/>
          <w:color w:val="202124"/>
        </w:rPr>
        <w:fldChar w:fldCharType="separate"/>
      </w:r>
      <w:r w:rsidR="001E011A">
        <w:rPr>
          <w:rFonts w:ascii="Arial" w:hAnsi="Arial" w:cs="Arial"/>
          <w:color w:val="1A0DAB"/>
          <w:u w:val="single"/>
        </w:rPr>
        <w:br/>
      </w:r>
    </w:p>
    <w:p w14:paraId="59F94FAB" w14:textId="279F3A97" w:rsidR="00AA05AF" w:rsidRPr="00AA05AF" w:rsidRDefault="001E011A" w:rsidP="005146A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color w:val="202124"/>
        </w:rPr>
        <w:fldChar w:fldCharType="end"/>
      </w:r>
      <w:r w:rsidR="00AA05AF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4.</w:t>
      </w:r>
      <w:r w:rsidR="00AA05AF"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ACCOGLIENZA</w:t>
      </w:r>
    </w:p>
    <w:p w14:paraId="4C724217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di viaggio e soggiorno sono a carico dei partecipanti.</w:t>
      </w:r>
    </w:p>
    <w:p w14:paraId="70F416C6" w14:textId="297340D9" w:rsidR="004451A9" w:rsidRPr="004451A9" w:rsidRDefault="00AA05AF" w:rsidP="004451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Hotel convenzionato con il concorso: Hotel </w:t>
      </w:r>
      <w:r w:rsidR="008C10AC">
        <w:rPr>
          <w:rFonts w:ascii="Times New Roman" w:eastAsia="Times New Roman" w:hAnsi="Times New Roman" w:cs="Times New Roman"/>
          <w:sz w:val="24"/>
          <w:szCs w:val="24"/>
          <w:lang w:eastAsia="it-IT"/>
        </w:rPr>
        <w:t>Sole</w:t>
      </w:r>
      <w:r w:rsidR="004451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Gela   </w:t>
      </w:r>
      <w:r w:rsidR="004451A9" w:rsidRPr="004451A9">
        <w:t xml:space="preserve"> </w:t>
      </w:r>
      <w:r w:rsidR="004451A9">
        <w:t xml:space="preserve">      </w:t>
      </w:r>
      <w:r w:rsidR="004451A9" w:rsidRPr="004451A9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http://www.hotelsole.sicilia.it</w:t>
      </w:r>
    </w:p>
    <w:p w14:paraId="79C61D30" w14:textId="086239C6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5AA596" w14:textId="5E9D747C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5.</w:t>
      </w:r>
    </w:p>
    <w:p w14:paraId="708F3BBD" w14:textId="77777777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non stabilito dal presente regolamento, competente a decidere sarà la Commissione Artistica del Concorso.</w:t>
      </w:r>
    </w:p>
    <w:p w14:paraId="41F3B01B" w14:textId="77777777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L’organizzazione del Concorso si riserva di apportare modifiche al presente bando qualora si rendessero necessarie.</w:t>
      </w:r>
    </w:p>
    <w:p w14:paraId="3CB7CBC2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210A40B" w14:textId="000C085D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6.</w:t>
      </w:r>
    </w:p>
    <w:p w14:paraId="037240A5" w14:textId="1AAD0552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L’Organizzazione del Concorso non è responsabile per eventuali incidenti a persone o cose né durante il viaggio né per tutta la durata del Concorso.</w:t>
      </w:r>
    </w:p>
    <w:p w14:paraId="5126BD27" w14:textId="29F84587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6E89">
        <w:rPr>
          <w:rFonts w:ascii="Times New Roman" w:eastAsia="Times New Roman" w:hAnsi="Times New Roman" w:cs="Times New Roman"/>
          <w:sz w:val="24"/>
          <w:szCs w:val="24"/>
          <w:lang w:eastAsia="it-IT"/>
        </w:rPr>
        <w:t>I concorrenti che con il loro comportamento recassero danni all’immagine ed al buon nome del Concorso e/o non rispettassero le indicazioni date dall’organizzazione saranno esclusi dalla manifestazione senza alcun diritto</w:t>
      </w:r>
      <w:r w:rsidR="00C76E89" w:rsidRPr="00C76E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rimborso spese o a quelle per il pianista accompagnatore. </w:t>
      </w:r>
      <w:r w:rsidRPr="00C76E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6335862" w14:textId="77777777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AD291EE" w14:textId="39545552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</w:t>
      </w:r>
      <w:r w:rsidR="00176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7.</w:t>
      </w:r>
    </w:p>
    <w:p w14:paraId="4B350145" w14:textId="77777777" w:rsidR="00AA05AF" w:rsidRPr="00AA05AF" w:rsidRDefault="00AA05AF" w:rsidP="00C7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L’iscrizione al Concorso implica la conoscenza e l’incondizionata accettazione delle norme contenute nel presente regolamento e costituisce, da parte del partecipante, esplicito consenso al trattamento dei dati personali da parte dell’organizzazione.</w:t>
      </w:r>
    </w:p>
    <w:p w14:paraId="5321F76A" w14:textId="40682B3E" w:rsidR="00AA05AF" w:rsidRPr="00AA05AF" w:rsidRDefault="00D95B27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A05AF"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nfo e contatti :</w:t>
      </w:r>
    </w:p>
    <w:p w14:paraId="591D8821" w14:textId="40D3556E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>www.</w:t>
      </w:r>
      <w:r w:rsidR="008C10AC">
        <w:rPr>
          <w:rFonts w:ascii="Times New Roman" w:eastAsia="Times New Roman" w:hAnsi="Times New Roman" w:cs="Times New Roman"/>
          <w:sz w:val="24"/>
          <w:szCs w:val="24"/>
          <w:lang w:eastAsia="it-IT"/>
        </w:rPr>
        <w:t>amicidellamusicagela.it</w:t>
      </w:r>
    </w:p>
    <w:p w14:paraId="5CFC4609" w14:textId="23B74755" w:rsidR="00AA05AF" w:rsidRPr="00AA05AF" w:rsidRDefault="008C10AC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amicidellamusicagela@gmail.com</w:t>
      </w:r>
      <w:bookmarkStart w:id="2" w:name="_GoBack"/>
      <w:bookmarkEnd w:id="2"/>
    </w:p>
    <w:p w14:paraId="061F45C3" w14:textId="54B8A094" w:rsidR="00AA05AF" w:rsidRPr="00AA05AF" w:rsidRDefault="00AA05AF" w:rsidP="00AA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 </w:t>
      </w:r>
      <w:r w:rsidR="00DA403F">
        <w:rPr>
          <w:rFonts w:ascii="Times New Roman" w:eastAsia="Times New Roman" w:hAnsi="Times New Roman" w:cs="Times New Roman"/>
          <w:sz w:val="24"/>
          <w:szCs w:val="24"/>
          <w:lang w:eastAsia="it-IT"/>
        </w:rPr>
        <w:t>.340.4954128-320.0222020</w:t>
      </w:r>
    </w:p>
    <w:p w14:paraId="10DF0CFD" w14:textId="184AB6AA" w:rsidR="00DA403F" w:rsidRDefault="00DA403F" w:rsidP="00DA403F">
      <w:pPr>
        <w:pStyle w:val="Testonormale1"/>
        <w:jc w:val="both"/>
        <w:rPr>
          <w:rFonts w:ascii="Times New Roman" w:hAnsi="Times New Roman"/>
          <w:b/>
          <w:sz w:val="24"/>
          <w:szCs w:val="24"/>
        </w:rPr>
      </w:pPr>
      <w:r w:rsidRPr="00CB298F">
        <w:rPr>
          <w:rFonts w:ascii="Times New Roman" w:hAnsi="Times New Roman"/>
          <w:sz w:val="24"/>
          <w:szCs w:val="24"/>
        </w:rPr>
        <w:t>4.3 Le domande dovranno essere compilate individualmente per ogni singola iscrizione</w:t>
      </w:r>
      <w:r w:rsidR="005146A0">
        <w:rPr>
          <w:rFonts w:ascii="Times New Roman" w:hAnsi="Times New Roman"/>
          <w:sz w:val="24"/>
          <w:szCs w:val="24"/>
        </w:rPr>
        <w:t xml:space="preserve"> entro il 10 dicembre</w:t>
      </w:r>
      <w:r w:rsidRPr="00CB298F">
        <w:rPr>
          <w:rFonts w:ascii="Times New Roman" w:hAnsi="Times New Roman"/>
          <w:sz w:val="24"/>
          <w:szCs w:val="24"/>
        </w:rPr>
        <w:t xml:space="preserve">. </w:t>
      </w:r>
      <w:r w:rsidR="00F85577">
        <w:rPr>
          <w:rFonts w:ascii="Times New Roman" w:hAnsi="Times New Roman"/>
          <w:sz w:val="24"/>
          <w:szCs w:val="24"/>
        </w:rPr>
        <w:t xml:space="preserve">Le schede d’iscrizione, distinte per categorie, sono </w:t>
      </w:r>
      <w:r w:rsidRPr="00CB298F">
        <w:rPr>
          <w:rFonts w:ascii="Times New Roman" w:hAnsi="Times New Roman"/>
          <w:sz w:val="24"/>
          <w:szCs w:val="24"/>
        </w:rPr>
        <w:t>disponibil</w:t>
      </w:r>
      <w:r w:rsidR="00F85577">
        <w:rPr>
          <w:rFonts w:ascii="Times New Roman" w:hAnsi="Times New Roman"/>
          <w:sz w:val="24"/>
          <w:szCs w:val="24"/>
        </w:rPr>
        <w:t>i</w:t>
      </w:r>
      <w:r w:rsidRPr="00CB298F">
        <w:rPr>
          <w:rFonts w:ascii="Times New Roman" w:hAnsi="Times New Roman"/>
          <w:sz w:val="24"/>
          <w:szCs w:val="24"/>
        </w:rPr>
        <w:t xml:space="preserve"> nel sito </w:t>
      </w:r>
      <w:hyperlink r:id="rId15" w:history="1">
        <w:r w:rsidRPr="0097657F">
          <w:rPr>
            <w:rStyle w:val="Collegamentoipertestuale"/>
            <w:rFonts w:ascii="Times New Roman" w:hAnsi="Times New Roman"/>
            <w:b/>
            <w:sz w:val="24"/>
            <w:szCs w:val="24"/>
          </w:rPr>
          <w:t>www.amicidellamusicagela.it</w:t>
        </w:r>
      </w:hyperlink>
      <w:r w:rsidR="00F85577">
        <w:rPr>
          <w:rStyle w:val="Collegamentoipertestuale"/>
          <w:rFonts w:ascii="Times New Roman" w:hAnsi="Times New Roman"/>
          <w:b/>
          <w:sz w:val="24"/>
          <w:szCs w:val="24"/>
        </w:rPr>
        <w:t xml:space="preserve">  </w:t>
      </w:r>
      <w:r w:rsidR="00F85577" w:rsidRPr="00F8557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e debbono essere compilate esclusivamente on line</w:t>
      </w:r>
      <w:r w:rsidR="00F8557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3DD6C308" w14:textId="5F6A1B0B" w:rsidR="00041E76" w:rsidRDefault="00041E76" w:rsidP="00DA403F">
      <w:pPr>
        <w:spacing w:before="100" w:beforeAutospacing="1" w:after="100" w:afterAutospacing="1" w:line="240" w:lineRule="auto"/>
      </w:pPr>
    </w:p>
    <w:sectPr w:rsidR="00041E76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D298" w14:textId="77777777" w:rsidR="003D222C" w:rsidRDefault="003D222C" w:rsidP="00F85577">
      <w:pPr>
        <w:spacing w:after="0" w:line="240" w:lineRule="auto"/>
      </w:pPr>
      <w:r>
        <w:separator/>
      </w:r>
    </w:p>
  </w:endnote>
  <w:endnote w:type="continuationSeparator" w:id="0">
    <w:p w14:paraId="698C61D3" w14:textId="77777777" w:rsidR="003D222C" w:rsidRDefault="003D222C" w:rsidP="00F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ntessent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29684"/>
      <w:docPartObj>
        <w:docPartGallery w:val="Page Numbers (Bottom of Page)"/>
        <w:docPartUnique/>
      </w:docPartObj>
    </w:sdtPr>
    <w:sdtContent>
      <w:p w14:paraId="64EBF5B4" w14:textId="2139C81F" w:rsidR="00F85577" w:rsidRDefault="00F855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DD21C" w14:textId="77777777" w:rsidR="00F85577" w:rsidRDefault="00F85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D21C" w14:textId="77777777" w:rsidR="003D222C" w:rsidRDefault="003D222C" w:rsidP="00F85577">
      <w:pPr>
        <w:spacing w:after="0" w:line="240" w:lineRule="auto"/>
      </w:pPr>
      <w:r>
        <w:separator/>
      </w:r>
    </w:p>
  </w:footnote>
  <w:footnote w:type="continuationSeparator" w:id="0">
    <w:p w14:paraId="1C478AFC" w14:textId="77777777" w:rsidR="003D222C" w:rsidRDefault="003D222C" w:rsidP="00F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B7B"/>
    <w:multiLevelType w:val="multilevel"/>
    <w:tmpl w:val="3B36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B2F73"/>
    <w:multiLevelType w:val="multilevel"/>
    <w:tmpl w:val="1F06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B6396"/>
    <w:multiLevelType w:val="multilevel"/>
    <w:tmpl w:val="63A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A103A"/>
    <w:multiLevelType w:val="multilevel"/>
    <w:tmpl w:val="79D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7399F"/>
    <w:multiLevelType w:val="multilevel"/>
    <w:tmpl w:val="6F74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570F5"/>
    <w:multiLevelType w:val="multilevel"/>
    <w:tmpl w:val="4EBA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47FAB"/>
    <w:multiLevelType w:val="multilevel"/>
    <w:tmpl w:val="22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E08C0"/>
    <w:multiLevelType w:val="multilevel"/>
    <w:tmpl w:val="D82E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D1CE2"/>
    <w:multiLevelType w:val="multilevel"/>
    <w:tmpl w:val="653E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618B6"/>
    <w:multiLevelType w:val="multilevel"/>
    <w:tmpl w:val="516A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64978"/>
    <w:multiLevelType w:val="multilevel"/>
    <w:tmpl w:val="855A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44B27"/>
    <w:multiLevelType w:val="multilevel"/>
    <w:tmpl w:val="921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D0D33"/>
    <w:multiLevelType w:val="multilevel"/>
    <w:tmpl w:val="1C7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CB6983"/>
    <w:multiLevelType w:val="multilevel"/>
    <w:tmpl w:val="248C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06FAE"/>
    <w:multiLevelType w:val="multilevel"/>
    <w:tmpl w:val="6714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44F67"/>
    <w:multiLevelType w:val="multilevel"/>
    <w:tmpl w:val="EA0C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74590"/>
    <w:multiLevelType w:val="multilevel"/>
    <w:tmpl w:val="C55E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639AC"/>
    <w:multiLevelType w:val="multilevel"/>
    <w:tmpl w:val="876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65241"/>
    <w:multiLevelType w:val="multilevel"/>
    <w:tmpl w:val="865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16"/>
  </w:num>
  <w:num w:numId="10">
    <w:abstractNumId w:val="18"/>
  </w:num>
  <w:num w:numId="11">
    <w:abstractNumId w:val="4"/>
  </w:num>
  <w:num w:numId="12">
    <w:abstractNumId w:val="7"/>
  </w:num>
  <w:num w:numId="13">
    <w:abstractNumId w:val="17"/>
  </w:num>
  <w:num w:numId="14">
    <w:abstractNumId w:val="13"/>
  </w:num>
  <w:num w:numId="15">
    <w:abstractNumId w:val="8"/>
  </w:num>
  <w:num w:numId="16">
    <w:abstractNumId w:val="2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76"/>
    <w:rsid w:val="0003058B"/>
    <w:rsid w:val="00041E76"/>
    <w:rsid w:val="00110651"/>
    <w:rsid w:val="00127A7C"/>
    <w:rsid w:val="00136A1B"/>
    <w:rsid w:val="001765F0"/>
    <w:rsid w:val="00193E98"/>
    <w:rsid w:val="001E011A"/>
    <w:rsid w:val="00216A06"/>
    <w:rsid w:val="00295BFF"/>
    <w:rsid w:val="00346F7D"/>
    <w:rsid w:val="00362538"/>
    <w:rsid w:val="003D222C"/>
    <w:rsid w:val="004451A9"/>
    <w:rsid w:val="005146A0"/>
    <w:rsid w:val="00563123"/>
    <w:rsid w:val="005C5DB7"/>
    <w:rsid w:val="005E23B7"/>
    <w:rsid w:val="006734C1"/>
    <w:rsid w:val="007324E2"/>
    <w:rsid w:val="00852FA7"/>
    <w:rsid w:val="008C10AC"/>
    <w:rsid w:val="00900351"/>
    <w:rsid w:val="009501BC"/>
    <w:rsid w:val="0099367A"/>
    <w:rsid w:val="00A31E0F"/>
    <w:rsid w:val="00A35F85"/>
    <w:rsid w:val="00A71F78"/>
    <w:rsid w:val="00AA05AF"/>
    <w:rsid w:val="00BE67AD"/>
    <w:rsid w:val="00C667F8"/>
    <w:rsid w:val="00C76E89"/>
    <w:rsid w:val="00D22955"/>
    <w:rsid w:val="00D4796A"/>
    <w:rsid w:val="00D606D3"/>
    <w:rsid w:val="00D95B27"/>
    <w:rsid w:val="00DA403F"/>
    <w:rsid w:val="00E44E3D"/>
    <w:rsid w:val="00F85577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BAC9"/>
  <w15:chartTrackingRefBased/>
  <w15:docId w15:val="{15EA9158-674B-4C05-949C-6FB990DB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A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A0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0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AA0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05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05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A05A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A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5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A05A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A05AF"/>
    <w:rPr>
      <w:i/>
      <w:iCs/>
    </w:rPr>
  </w:style>
  <w:style w:type="paragraph" w:customStyle="1" w:styleId="text">
    <w:name w:val="text"/>
    <w:basedOn w:val="Normale"/>
    <w:rsid w:val="00AA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dress">
    <w:name w:val="address"/>
    <w:basedOn w:val="Normale"/>
    <w:rsid w:val="00AA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ceanwp-contact-title">
    <w:name w:val="oceanwp-contact-title"/>
    <w:basedOn w:val="Carpredefinitoparagrafo"/>
    <w:rsid w:val="00AA05AF"/>
  </w:style>
  <w:style w:type="character" w:customStyle="1" w:styleId="oceanwp-contact-text">
    <w:name w:val="oceanwp-contact-text"/>
    <w:basedOn w:val="Carpredefinitoparagrafo"/>
    <w:rsid w:val="00AA05AF"/>
  </w:style>
  <w:style w:type="paragraph" w:customStyle="1" w:styleId="phone">
    <w:name w:val="phone"/>
    <w:basedOn w:val="Normale"/>
    <w:rsid w:val="00AA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ail">
    <w:name w:val="email"/>
    <w:basedOn w:val="Normale"/>
    <w:rsid w:val="00AA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reen-reader-text">
    <w:name w:val="screen-reader-text"/>
    <w:basedOn w:val="Carpredefinitoparagrafo"/>
    <w:rsid w:val="00AA05AF"/>
  </w:style>
  <w:style w:type="paragraph" w:customStyle="1" w:styleId="oceanwp-facebook">
    <w:name w:val="oceanwp-facebook"/>
    <w:basedOn w:val="Normale"/>
    <w:rsid w:val="00AA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6F7D"/>
    <w:pPr>
      <w:ind w:left="720"/>
      <w:contextualSpacing/>
    </w:pPr>
  </w:style>
  <w:style w:type="paragraph" w:customStyle="1" w:styleId="Testonormale1">
    <w:name w:val="Testo normale1"/>
    <w:basedOn w:val="Normale"/>
    <w:rsid w:val="00DA40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01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1E011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5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577"/>
  </w:style>
  <w:style w:type="paragraph" w:styleId="Pidipagina">
    <w:name w:val="footer"/>
    <w:basedOn w:val="Normale"/>
    <w:link w:val="PidipaginaCarattere"/>
    <w:uiPriority w:val="99"/>
    <w:unhideWhenUsed/>
    <w:rsid w:val="00F8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3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7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0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5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9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3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5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8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9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37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7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27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55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0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8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micidellamusicagel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amicidellamusicagela.it" TargetMode="External"/><Relationship Id="rId10" Type="http://schemas.openxmlformats.org/officeDocument/2006/relationships/image" Target="http://upload.wikimedia.org/wikipedia/it/9/95/Gela-Stemm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micidellamusicage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Giuseppa Rinzivillo</dc:creator>
  <cp:keywords/>
  <dc:description/>
  <cp:lastModifiedBy>Rita Giuseppa Rinzivillo</cp:lastModifiedBy>
  <cp:revision>13</cp:revision>
  <cp:lastPrinted>2021-10-15T18:40:00Z</cp:lastPrinted>
  <dcterms:created xsi:type="dcterms:W3CDTF">2021-10-14T17:01:00Z</dcterms:created>
  <dcterms:modified xsi:type="dcterms:W3CDTF">2021-10-15T19:31:00Z</dcterms:modified>
</cp:coreProperties>
</file>